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Plus Jakarta Sans" w:cs="Plus Jakarta Sans" w:eastAsia="Plus Jakarta Sans" w:hAnsi="Plus Jakarta Sans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sz w:val="24"/>
          <w:szCs w:val="24"/>
          <w:rtl w:val="0"/>
        </w:rPr>
        <w:t xml:space="preserve">Myths + Resources</w:t>
      </w:r>
    </w:p>
    <w:p w:rsidR="00000000" w:rsidDel="00000000" w:rsidP="00000000" w:rsidRDefault="00000000" w:rsidRPr="00000000" w14:paraId="00000002">
      <w:pPr>
        <w:rPr>
          <w:rFonts w:ascii="Plus Jakarta Sans" w:cs="Plus Jakarta Sans" w:eastAsia="Plus Jakarta Sans" w:hAnsi="Plus Jakarta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sz w:val="24"/>
          <w:szCs w:val="24"/>
          <w:rtl w:val="0"/>
        </w:rPr>
        <w:t xml:space="preserve">Myth: </w:t>
      </w: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Native Americans lived in a state of anarchy without any form of structured government, laws, or order.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Standard:</w:t>
      </w:r>
    </w:p>
    <w:p w:rsidR="00000000" w:rsidDel="00000000" w:rsidP="00000000" w:rsidRDefault="00000000" w:rsidRPr="00000000" w14:paraId="00000005">
      <w:pPr>
        <w:widowControl w:val="0"/>
        <w:numPr>
          <w:ilvl w:val="1"/>
          <w:numId w:val="1"/>
        </w:numPr>
        <w:spacing w:after="200" w:line="240" w:lineRule="auto"/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7.7 Compare the complex systems of governments of at least three Indigenous societies, including chiefdoms and structures that had democratic characteristics between 1400 and 1600.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Region/Tribes: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Inca: Chaskis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Haudenosaunee: Confederacy, Matrilineal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Resources: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hyperlink r:id="rId6">
        <w:r w:rsidDel="00000000" w:rsidR="00000000" w:rsidRPr="00000000">
          <w:rPr>
            <w:rFonts w:ascii="Plus Jakarta Sans" w:cs="Plus Jakarta Sans" w:eastAsia="Plus Jakarta Sans" w:hAnsi="Plus Jakarta Sans"/>
            <w:color w:val="1155cc"/>
            <w:sz w:val="24"/>
            <w:szCs w:val="24"/>
            <w:u w:val="single"/>
            <w:rtl w:val="0"/>
          </w:rPr>
          <w:t xml:space="preserve">https://americanindian.si.edu/nk360/inka/pdf/inka-teachers-guide.pdf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hyperlink r:id="rId7">
        <w:r w:rsidDel="00000000" w:rsidR="00000000" w:rsidRPr="00000000">
          <w:rPr>
            <w:rFonts w:ascii="Plus Jakarta Sans" w:cs="Plus Jakarta Sans" w:eastAsia="Plus Jakarta Sans" w:hAnsi="Plus Jakarta Sans"/>
            <w:color w:val="1155cc"/>
            <w:sz w:val="24"/>
            <w:szCs w:val="24"/>
            <w:u w:val="single"/>
            <w:rtl w:val="0"/>
          </w:rPr>
          <w:t xml:space="preserve">https://americanindian.si.edu/sites/1/files/pdf/education/HaudenosauneeGuide.pdf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Myth: Europeans brought civilization to the Indians, who lived in primitive conditions and lacked the advanced knowledge and cultural achievements of the Europeans.</w:t>
      </w:r>
    </w:p>
    <w:p w:rsidR="00000000" w:rsidDel="00000000" w:rsidP="00000000" w:rsidRDefault="00000000" w:rsidRPr="00000000" w14:paraId="00000010">
      <w:pPr>
        <w:widowControl w:val="0"/>
        <w:spacing w:line="232.79951999999997" w:lineRule="auto"/>
        <w:jc w:val="center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(Maya Calendar, Cahokia?)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Standard:</w:t>
      </w:r>
    </w:p>
    <w:p w:rsidR="00000000" w:rsidDel="00000000" w:rsidP="00000000" w:rsidRDefault="00000000" w:rsidRPr="00000000" w14:paraId="00000012">
      <w:pPr>
        <w:widowControl w:val="0"/>
        <w:numPr>
          <w:ilvl w:val="1"/>
          <w:numId w:val="1"/>
        </w:numPr>
        <w:spacing w:after="200" w:line="240" w:lineRule="auto"/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7.5 Explain the development of technological and scientific innovations of at least three Indigenous societies between 1400 and 1600.</w:t>
      </w:r>
    </w:p>
    <w:p w:rsidR="00000000" w:rsidDel="00000000" w:rsidP="00000000" w:rsidRDefault="00000000" w:rsidRPr="00000000" w14:paraId="00000013">
      <w:pPr>
        <w:widowControl w:val="0"/>
        <w:numPr>
          <w:ilvl w:val="1"/>
          <w:numId w:val="1"/>
        </w:numPr>
        <w:spacing w:after="200" w:line="240" w:lineRule="auto"/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7.4 Compare the different ways Indigenous societies adapted to the land and climate and how they shaped their environments between 1400 and 1600.</w:t>
      </w:r>
    </w:p>
    <w:p w:rsidR="00000000" w:rsidDel="00000000" w:rsidP="00000000" w:rsidRDefault="00000000" w:rsidRPr="00000000" w14:paraId="00000014">
      <w:pPr>
        <w:widowControl w:val="0"/>
        <w:numPr>
          <w:ilvl w:val="1"/>
          <w:numId w:val="1"/>
        </w:numPr>
        <w:spacing w:after="200" w:line="240" w:lineRule="auto"/>
        <w:ind w:left="1440" w:hanging="360"/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7.6 Evaluate the agricultural developments and accomplishments of at least three Indigenous societies in the Americas between 1400 and 1600.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Region/Tribes: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Maya- Calendar, Math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Resources: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hyperlink r:id="rId8">
        <w:r w:rsidDel="00000000" w:rsidR="00000000" w:rsidRPr="00000000">
          <w:rPr>
            <w:rFonts w:ascii="Plus Jakarta Sans" w:cs="Plus Jakarta Sans" w:eastAsia="Plus Jakarta Sans" w:hAnsi="Plus Jakarta Sans"/>
            <w:color w:val="1155cc"/>
            <w:sz w:val="24"/>
            <w:szCs w:val="24"/>
            <w:u w:val="single"/>
            <w:rtl w:val="0"/>
          </w:rPr>
          <w:t xml:space="preserve">https://maya.nmai.si.edu/calendar/calendar-system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hyperlink r:id="rId9">
        <w:r w:rsidDel="00000000" w:rsidR="00000000" w:rsidRPr="00000000">
          <w:rPr>
            <w:rFonts w:ascii="Plus Jakarta Sans" w:cs="Plus Jakarta Sans" w:eastAsia="Plus Jakarta Sans" w:hAnsi="Plus Jakarta Sans"/>
            <w:color w:val="1155cc"/>
            <w:sz w:val="24"/>
            <w:szCs w:val="24"/>
            <w:u w:val="single"/>
            <w:rtl w:val="0"/>
          </w:rPr>
          <w:t xml:space="preserve">https://maya.nmai.si.edu/maya-sun/maya-math-game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hyperlink r:id="rId10">
        <w:r w:rsidDel="00000000" w:rsidR="00000000" w:rsidRPr="00000000">
          <w:rPr>
            <w:rFonts w:ascii="Plus Jakarta Sans" w:cs="Plus Jakarta Sans" w:eastAsia="Plus Jakarta Sans" w:hAnsi="Plus Jakarta Sans"/>
            <w:color w:val="1155cc"/>
            <w:sz w:val="24"/>
            <w:szCs w:val="24"/>
            <w:u w:val="single"/>
            <w:rtl w:val="0"/>
          </w:rPr>
          <w:t xml:space="preserve">https://americanindian.si.edu/nk360/informational/maya-skies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Plus Jakarta Sans" w:cs="Plus Jakarta Sans" w:eastAsia="Plus Jakarta Sans" w:hAnsi="Plus Jakarta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sz w:val="24"/>
          <w:szCs w:val="24"/>
          <w:rtl w:val="0"/>
        </w:rPr>
        <w:t xml:space="preserve">Myth: </w:t>
      </w: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The Americas were a vast wilderness inhabited by small, scattered bands of Indigenous peoples who lived in harmony with nature, leaving it virtually unchanged by human activity.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Standard:</w:t>
      </w:r>
    </w:p>
    <w:p w:rsidR="00000000" w:rsidDel="00000000" w:rsidP="00000000" w:rsidRDefault="00000000" w:rsidRPr="00000000" w14:paraId="0000001E">
      <w:pPr>
        <w:widowControl w:val="0"/>
        <w:numPr>
          <w:ilvl w:val="1"/>
          <w:numId w:val="1"/>
        </w:numPr>
        <w:spacing w:after="200" w:line="240" w:lineRule="auto"/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7.5 Explain the development of technological and scientific innovations of at least three Indigenous societies between 1400 and 1600.</w:t>
      </w:r>
    </w:p>
    <w:p w:rsidR="00000000" w:rsidDel="00000000" w:rsidP="00000000" w:rsidRDefault="00000000" w:rsidRPr="00000000" w14:paraId="0000001F">
      <w:pPr>
        <w:widowControl w:val="0"/>
        <w:numPr>
          <w:ilvl w:val="1"/>
          <w:numId w:val="1"/>
        </w:numPr>
        <w:spacing w:after="200" w:line="240" w:lineRule="auto"/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7.4 Compare the different ways Indigenous societies adapted to the land and climate and how they shaped their environments between 1400 and 1600.</w:t>
      </w:r>
    </w:p>
    <w:p w:rsidR="00000000" w:rsidDel="00000000" w:rsidP="00000000" w:rsidRDefault="00000000" w:rsidRPr="00000000" w14:paraId="00000020">
      <w:pPr>
        <w:widowControl w:val="0"/>
        <w:numPr>
          <w:ilvl w:val="1"/>
          <w:numId w:val="1"/>
        </w:numPr>
        <w:spacing w:after="200" w:line="240" w:lineRule="auto"/>
        <w:ind w:left="1440" w:hanging="360"/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7.6 Evaluate the agricultural developments and accomplishments of at least three Indigenous societies in the Americas between 1400 and 1600.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Region/Tribes: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Inka: Water and Land Management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Resources: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hyperlink r:id="rId11">
        <w:r w:rsidDel="00000000" w:rsidR="00000000" w:rsidRPr="00000000">
          <w:rPr>
            <w:rFonts w:ascii="Plus Jakarta Sans" w:cs="Plus Jakarta Sans" w:eastAsia="Plus Jakarta Sans" w:hAnsi="Plus Jakarta Sans"/>
            <w:color w:val="1155cc"/>
            <w:sz w:val="24"/>
            <w:szCs w:val="24"/>
            <w:u w:val="single"/>
            <w:rtl w:val="0"/>
          </w:rPr>
          <w:t xml:space="preserve">https://americanindian.si.edu/nk360/inka-water/#title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Myth: Indians were savage and warlike, engaging in constant battles and violent practices that justified European efforts to civilize and pacify them.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Standard:</w:t>
      </w:r>
    </w:p>
    <w:p w:rsidR="00000000" w:rsidDel="00000000" w:rsidP="00000000" w:rsidRDefault="00000000" w:rsidRPr="00000000" w14:paraId="00000029">
      <w:pPr>
        <w:widowControl w:val="0"/>
        <w:numPr>
          <w:ilvl w:val="1"/>
          <w:numId w:val="1"/>
        </w:numPr>
        <w:spacing w:after="200" w:line="240" w:lineRule="auto"/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7.7 Compare the complex systems of governments of at least three Indigenous societies, including chiefdoms and structures that had democratic characteristics between 1400 and 1600.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Region/Tribes: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rFonts w:ascii="Plus Jakarta Sans" w:cs="Plus Jakarta Sans" w:eastAsia="Plus Jakarta Sans" w:hAnsi="Plus Jakarta Sans"/>
          <w:color w:val="231f20"/>
          <w:sz w:val="24"/>
          <w:szCs w:val="24"/>
        </w:rPr>
      </w:pPr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Resources: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hyperlink r:id="rId12">
        <w:r w:rsidDel="00000000" w:rsidR="00000000" w:rsidRPr="00000000">
          <w:rPr>
            <w:rFonts w:ascii="Plus Jakarta Sans" w:cs="Plus Jakarta Sans" w:eastAsia="Plus Jakarta Sans" w:hAnsi="Plus Jakarta Sans"/>
            <w:color w:val="1155cc"/>
            <w:sz w:val="24"/>
            <w:szCs w:val="24"/>
            <w:u w:val="single"/>
            <w:rtl w:val="0"/>
          </w:rPr>
          <w:t xml:space="preserve">https://www.oxfordreference.com/display/10.1093/acref/9780195071986.001.0001/acref-9780195071986-e-0618#:~:text=On%20the%20Western%20Plains%2C%20pre,sometimes%20resided%20in%20palisaded%20villages</w:t>
        </w:r>
      </w:hyperlink>
      <w:r w:rsidDel="00000000" w:rsidR="00000000" w:rsidRPr="00000000">
        <w:rPr>
          <w:rFonts w:ascii="Plus Jakarta Sans" w:cs="Plus Jakarta Sans" w:eastAsia="Plus Jakarta Sans" w:hAnsi="Plus Jakarta Sans"/>
          <w:color w:val="231f2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ind w:left="1440" w:hanging="360"/>
        <w:rPr>
          <w:rFonts w:ascii="Plus Jakarta Sans" w:cs="Plus Jakarta Sans" w:eastAsia="Plus Jakarta Sans" w:hAnsi="Plus Jakarta Sans"/>
          <w:color w:val="231f20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rPr>
          <w:rFonts w:ascii="Inter" w:cs="Inter" w:eastAsia="Inter" w:hAnsi="Inter"/>
          <w:color w:val="231f20"/>
          <w:sz w:val="64"/>
          <w:szCs w:val="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Two spirit: </w:t>
      </w:r>
    </w:p>
    <w:p w:rsidR="00000000" w:rsidDel="00000000" w:rsidP="00000000" w:rsidRDefault="00000000" w:rsidRPr="00000000" w14:paraId="00000030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https://www.youtube.com/watch?v=XBH6wVOjolg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https://ictnews.org/archive/8-misconceptions-things-know-two-spirit-people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lus Jakarta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americanindian.si.edu/nk360/inka-water/#title" TargetMode="External"/><Relationship Id="rId10" Type="http://schemas.openxmlformats.org/officeDocument/2006/relationships/hyperlink" Target="https://americanindian.si.edu/nk360/informational/maya-skies" TargetMode="External"/><Relationship Id="rId13" Type="http://schemas.openxmlformats.org/officeDocument/2006/relationships/hyperlink" Target="https://www.youtube.com/watch?v=XBH6wVOjolg" TargetMode="External"/><Relationship Id="rId12" Type="http://schemas.openxmlformats.org/officeDocument/2006/relationships/hyperlink" Target="https://www.oxfordreference.com/display/10.1093/acref/9780195071986.001.0001/acref-9780195071986-e-0618#:~:text=On%20the%20Western%20Plains%2C%20pre,sometimes%20resided%20in%20palisaded%20village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aya.nmai.si.edu/maya-sun/maya-math-game" TargetMode="External"/><Relationship Id="rId14" Type="http://schemas.openxmlformats.org/officeDocument/2006/relationships/hyperlink" Target="https://ictnews.org/archive/8-misconceptions-things-know-two-spirit-people" TargetMode="External"/><Relationship Id="rId5" Type="http://schemas.openxmlformats.org/officeDocument/2006/relationships/styles" Target="styles.xml"/><Relationship Id="rId6" Type="http://schemas.openxmlformats.org/officeDocument/2006/relationships/hyperlink" Target="https://americanindian.si.edu/nk360/inka/pdf/inka-teachers-guide.pdf" TargetMode="External"/><Relationship Id="rId7" Type="http://schemas.openxmlformats.org/officeDocument/2006/relationships/hyperlink" Target="https://americanindian.si.edu/sites/1/files/pdf/education/HaudenosauneeGuide.pdf" TargetMode="External"/><Relationship Id="rId8" Type="http://schemas.openxmlformats.org/officeDocument/2006/relationships/hyperlink" Target="https://maya.nmai.si.edu/calendar/calendar-syste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usJakartaSans-regular.ttf"/><Relationship Id="rId2" Type="http://schemas.openxmlformats.org/officeDocument/2006/relationships/font" Target="fonts/PlusJakartaSans-bold.ttf"/><Relationship Id="rId3" Type="http://schemas.openxmlformats.org/officeDocument/2006/relationships/font" Target="fonts/PlusJakartaSans-italic.ttf"/><Relationship Id="rId4" Type="http://schemas.openxmlformats.org/officeDocument/2006/relationships/font" Target="fonts/PlusJakartaSans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Relationship Id="rId7" Type="http://schemas.openxmlformats.org/officeDocument/2006/relationships/font" Target="fonts/Inter-italic.ttf"/><Relationship Id="rId8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